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23A3A" w14:textId="77777777" w:rsidR="00503E7F" w:rsidRDefault="00503E7F">
      <w:pPr>
        <w:rPr>
          <w:rFonts w:cs="Arial"/>
          <w:sz w:val="32"/>
          <w:szCs w:val="32"/>
        </w:rPr>
      </w:pPr>
    </w:p>
    <w:p w14:paraId="7A123A3B" w14:textId="77777777" w:rsidR="00503E7F" w:rsidRDefault="00431807">
      <w:pPr>
        <w:spacing w:after="0"/>
        <w:rPr>
          <w:rFonts w:cs="Arial"/>
        </w:rPr>
      </w:pPr>
      <w:r>
        <w:rPr>
          <w:rFonts w:cs="Arial"/>
        </w:rPr>
        <w:t xml:space="preserve">Every walk is different, so complete a risk assessment for each one you lead to help you plan and make a note of the steps you are taking to keep walkers safe. After a walk, risk assessments should be stored for three years. Each walk leader can keep </w:t>
      </w:r>
      <w:r>
        <w:rPr>
          <w:rFonts w:cs="Arial"/>
        </w:rPr>
        <w:t>their own risk assessments, or groups can choose someone to look after them.</w:t>
      </w:r>
    </w:p>
    <w:p w14:paraId="7A123A3C" w14:textId="77777777" w:rsidR="00503E7F" w:rsidRDefault="00503E7F">
      <w:pPr>
        <w:spacing w:after="0"/>
        <w:rPr>
          <w:rFonts w:cs="Arial"/>
        </w:rPr>
      </w:pPr>
    </w:p>
    <w:p w14:paraId="7A123A3D" w14:textId="77777777" w:rsidR="00503E7F" w:rsidRDefault="00431807">
      <w:pPr>
        <w:spacing w:after="0"/>
        <w:rPr>
          <w:rFonts w:cs="Arial"/>
        </w:rPr>
      </w:pPr>
      <w:r>
        <w:rPr>
          <w:rFonts w:cs="Arial"/>
        </w:rPr>
        <w:t>Have a great walk!</w:t>
      </w:r>
    </w:p>
    <w:p w14:paraId="7A123A3E" w14:textId="77777777" w:rsidR="00503E7F" w:rsidRDefault="00503E7F">
      <w:pPr>
        <w:rPr>
          <w:rFonts w:cs="Arial"/>
        </w:rPr>
      </w:pPr>
    </w:p>
    <w:tbl>
      <w:tblPr>
        <w:tblStyle w:val="TableGrid"/>
        <w:tblpPr w:leftFromText="180" w:rightFromText="180" w:vertAnchor="text" w:tblpY="106"/>
        <w:tblW w:w="15294" w:type="dxa"/>
        <w:tblLook w:val="04A0" w:firstRow="1" w:lastRow="0" w:firstColumn="1" w:lastColumn="0" w:noHBand="0" w:noVBand="1"/>
      </w:tblPr>
      <w:tblGrid>
        <w:gridCol w:w="3231"/>
        <w:gridCol w:w="281"/>
        <w:gridCol w:w="5669"/>
        <w:gridCol w:w="6113"/>
      </w:tblGrid>
      <w:tr w:rsidR="00503E7F" w14:paraId="7A123A43" w14:textId="77777777">
        <w:trPr>
          <w:trHeight w:val="567"/>
        </w:trPr>
        <w:tc>
          <w:tcPr>
            <w:tcW w:w="3230" w:type="dxa"/>
            <w:tcBorders>
              <w:top w:val="single" w:sz="12" w:space="0" w:color="007A87"/>
              <w:left w:val="single" w:sz="12" w:space="0" w:color="007A87"/>
              <w:bottom w:val="single" w:sz="12" w:space="0" w:color="007A87"/>
              <w:right w:val="single" w:sz="12" w:space="0" w:color="007A87"/>
            </w:tcBorders>
            <w:shd w:val="clear" w:color="auto" w:fill="auto"/>
            <w:vAlign w:val="center"/>
          </w:tcPr>
          <w:p w14:paraId="7A123A3F" w14:textId="77777777" w:rsidR="00503E7F" w:rsidRDefault="00431807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Who is leading the walk?</w:t>
            </w:r>
          </w:p>
        </w:tc>
        <w:tc>
          <w:tcPr>
            <w:tcW w:w="281" w:type="dxa"/>
            <w:tcBorders>
              <w:top w:val="single" w:sz="18" w:space="0" w:color="FFFFFF"/>
              <w:left w:val="single" w:sz="12" w:space="0" w:color="007A87"/>
              <w:bottom w:val="single" w:sz="18" w:space="0" w:color="FFFFFF"/>
              <w:right w:val="single" w:sz="12" w:space="0" w:color="000000"/>
            </w:tcBorders>
            <w:shd w:val="clear" w:color="auto" w:fill="auto"/>
          </w:tcPr>
          <w:p w14:paraId="7A123A40" w14:textId="77777777" w:rsidR="00503E7F" w:rsidRDefault="00503E7F">
            <w:pPr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56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A123A41" w14:textId="77777777" w:rsidR="00503E7F" w:rsidRDefault="00431807">
            <w:pPr>
              <w:rPr>
                <w:rFonts w:cs="Arial"/>
                <w:b/>
                <w:bCs/>
                <w:color w:val="FFFFFF" w:themeColor="background1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Name:</w:t>
            </w:r>
          </w:p>
        </w:tc>
        <w:tc>
          <w:tcPr>
            <w:tcW w:w="6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A123A42" w14:textId="25A2ADC0" w:rsidR="00503E7F" w:rsidRDefault="00431807">
            <w:pPr>
              <w:rPr>
                <w:rFonts w:cs="Arial"/>
                <w:b/>
                <w:bCs/>
                <w:color w:val="FFFFFF" w:themeColor="background1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Group: Thame &amp; Wheatley</w:t>
            </w:r>
          </w:p>
        </w:tc>
      </w:tr>
    </w:tbl>
    <w:p w14:paraId="7A123A44" w14:textId="77777777" w:rsidR="00503E7F" w:rsidRDefault="00503E7F">
      <w:pPr>
        <w:spacing w:after="0"/>
        <w:rPr>
          <w:rFonts w:cs="Arial"/>
          <w:szCs w:val="24"/>
        </w:rPr>
      </w:pPr>
    </w:p>
    <w:tbl>
      <w:tblPr>
        <w:tblStyle w:val="TableGrid"/>
        <w:tblpPr w:leftFromText="180" w:rightFromText="180" w:vertAnchor="text" w:tblpY="106"/>
        <w:tblW w:w="15297" w:type="dxa"/>
        <w:tblLook w:val="04A0" w:firstRow="1" w:lastRow="0" w:firstColumn="1" w:lastColumn="0" w:noHBand="0" w:noVBand="1"/>
      </w:tblPr>
      <w:tblGrid>
        <w:gridCol w:w="3230"/>
        <w:gridCol w:w="282"/>
        <w:gridCol w:w="3741"/>
        <w:gridCol w:w="4394"/>
        <w:gridCol w:w="3650"/>
      </w:tblGrid>
      <w:tr w:rsidR="00503E7F" w14:paraId="7A123A4A" w14:textId="77777777">
        <w:trPr>
          <w:trHeight w:val="567"/>
        </w:trPr>
        <w:tc>
          <w:tcPr>
            <w:tcW w:w="3230" w:type="dxa"/>
            <w:tcBorders>
              <w:top w:val="single" w:sz="12" w:space="0" w:color="007A87"/>
              <w:left w:val="single" w:sz="12" w:space="0" w:color="007A87"/>
              <w:bottom w:val="single" w:sz="12" w:space="0" w:color="007A87"/>
              <w:right w:val="single" w:sz="12" w:space="0" w:color="007A87"/>
            </w:tcBorders>
            <w:shd w:val="clear" w:color="auto" w:fill="auto"/>
            <w:vAlign w:val="center"/>
          </w:tcPr>
          <w:p w14:paraId="7A123A45" w14:textId="77777777" w:rsidR="00503E7F" w:rsidRDefault="00431807">
            <w:pPr>
              <w:rPr>
                <w:rFonts w:cs="Arial"/>
                <w:i/>
                <w:iCs/>
                <w:color w:val="8BA69C"/>
                <w:sz w:val="18"/>
                <w:szCs w:val="18"/>
              </w:rPr>
            </w:pPr>
            <w:r>
              <w:rPr>
                <w:rFonts w:cs="Arial"/>
                <w:b/>
                <w:bCs/>
                <w:szCs w:val="24"/>
              </w:rPr>
              <w:t xml:space="preserve">Dates </w:t>
            </w:r>
            <w:r>
              <w:rPr>
                <w:rFonts w:cs="Arial"/>
                <w:sz w:val="20"/>
                <w:szCs w:val="20"/>
              </w:rPr>
              <w:t>(DD/MM/YY)</w:t>
            </w:r>
          </w:p>
        </w:tc>
        <w:tc>
          <w:tcPr>
            <w:tcW w:w="282" w:type="dxa"/>
            <w:tcBorders>
              <w:top w:val="single" w:sz="18" w:space="0" w:color="FFFFFF"/>
              <w:left w:val="single" w:sz="12" w:space="0" w:color="007A87"/>
              <w:bottom w:val="single" w:sz="18" w:space="0" w:color="FFFFFF"/>
              <w:right w:val="single" w:sz="12" w:space="0" w:color="000000"/>
            </w:tcBorders>
            <w:shd w:val="clear" w:color="auto" w:fill="FFFFFF" w:themeFill="background1"/>
          </w:tcPr>
          <w:p w14:paraId="7A123A46" w14:textId="77777777" w:rsidR="00503E7F" w:rsidRDefault="00503E7F">
            <w:pPr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3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A123A47" w14:textId="77777777" w:rsidR="00503E7F" w:rsidRDefault="00431807">
            <w:pPr>
              <w:rPr>
                <w:rFonts w:cs="Arial"/>
                <w:i/>
                <w:iCs/>
                <w:color w:val="8BA69C"/>
                <w:sz w:val="18"/>
                <w:szCs w:val="18"/>
              </w:rPr>
            </w:pPr>
            <w:r>
              <w:rPr>
                <w:rFonts w:cs="Arial"/>
                <w:b/>
                <w:bCs/>
                <w:szCs w:val="24"/>
              </w:rPr>
              <w:t>Walk: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A123A48" w14:textId="77777777" w:rsidR="00503E7F" w:rsidRDefault="00431807">
            <w:pPr>
              <w:rPr>
                <w:rFonts w:cs="Arial"/>
                <w:i/>
                <w:iCs/>
                <w:color w:val="8BA69C"/>
                <w:sz w:val="18"/>
                <w:szCs w:val="18"/>
              </w:rPr>
            </w:pPr>
            <w:r>
              <w:rPr>
                <w:rFonts w:cs="Arial"/>
                <w:b/>
                <w:bCs/>
                <w:szCs w:val="24"/>
              </w:rPr>
              <w:t>Risk assessment: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6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A123A49" w14:textId="77777777" w:rsidR="00503E7F" w:rsidRDefault="00431807">
            <w:pPr>
              <w:rPr>
                <w:rFonts w:cs="Arial"/>
                <w:i/>
                <w:iCs/>
                <w:color w:val="8BA69C"/>
                <w:sz w:val="18"/>
                <w:szCs w:val="18"/>
              </w:rPr>
            </w:pPr>
            <w:r>
              <w:rPr>
                <w:rFonts w:cs="Arial"/>
                <w:b/>
                <w:bCs/>
                <w:szCs w:val="24"/>
              </w:rPr>
              <w:t>Recce:</w:t>
            </w:r>
          </w:p>
        </w:tc>
      </w:tr>
    </w:tbl>
    <w:p w14:paraId="7A123A4B" w14:textId="77777777" w:rsidR="00503E7F" w:rsidRDefault="0043180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/>
      </w:r>
    </w:p>
    <w:p w14:paraId="5F915310" w14:textId="77777777" w:rsidR="00431807" w:rsidRDefault="00431807">
      <w:pPr>
        <w:rPr>
          <w:rFonts w:cs="Arial"/>
          <w:sz w:val="20"/>
          <w:szCs w:val="20"/>
        </w:rPr>
      </w:pPr>
    </w:p>
    <w:p w14:paraId="73DDE12A" w14:textId="77777777" w:rsidR="00431807" w:rsidRDefault="00431807">
      <w:pPr>
        <w:rPr>
          <w:rFonts w:cs="Arial"/>
          <w:sz w:val="20"/>
          <w:szCs w:val="20"/>
        </w:rPr>
      </w:pPr>
    </w:p>
    <w:p w14:paraId="7A123A4C" w14:textId="77777777" w:rsidR="00503E7F" w:rsidRDefault="00503E7F">
      <w:pPr>
        <w:rPr>
          <w:sz w:val="2"/>
          <w:szCs w:val="2"/>
        </w:rPr>
      </w:pPr>
    </w:p>
    <w:tbl>
      <w:tblPr>
        <w:tblStyle w:val="TableGrid"/>
        <w:tblW w:w="15353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88"/>
        <w:gridCol w:w="2836"/>
        <w:gridCol w:w="9202"/>
        <w:gridCol w:w="58"/>
        <w:gridCol w:w="569"/>
      </w:tblGrid>
      <w:tr w:rsidR="00503E7F" w14:paraId="7A123A52" w14:textId="77777777">
        <w:trPr>
          <w:trHeight w:val="295"/>
        </w:trPr>
        <w:tc>
          <w:tcPr>
            <w:tcW w:w="5524" w:type="dxa"/>
            <w:gridSpan w:val="2"/>
            <w:tcBorders>
              <w:top w:val="single" w:sz="12" w:space="0" w:color="007A87"/>
              <w:left w:val="single" w:sz="12" w:space="0" w:color="007A87"/>
              <w:bottom w:val="single" w:sz="12" w:space="0" w:color="007A87"/>
              <w:right w:val="single" w:sz="12" w:space="0" w:color="007A87"/>
            </w:tcBorders>
            <w:shd w:val="clear" w:color="auto" w:fill="auto"/>
            <w:vAlign w:val="center"/>
          </w:tcPr>
          <w:p w14:paraId="7A123A4D" w14:textId="77777777" w:rsidR="00503E7F" w:rsidRDefault="00431807">
            <w:pPr>
              <w:spacing w:after="0" w:line="240" w:lineRule="auto"/>
              <w:rPr>
                <w:rStyle w:val="Strong"/>
                <w:rFonts w:cs="Arial"/>
                <w:b w:val="0"/>
                <w:bCs w:val="0"/>
                <w:szCs w:val="24"/>
              </w:rPr>
            </w:pPr>
            <w:r>
              <w:rPr>
                <w:rStyle w:val="Strong"/>
                <w:rFonts w:cs="Arial"/>
                <w:szCs w:val="24"/>
              </w:rPr>
              <w:t>Hazards</w:t>
            </w:r>
            <w:r>
              <w:rPr>
                <w:rStyle w:val="Strong"/>
                <w:rFonts w:cs="Arial"/>
                <w:b w:val="0"/>
                <w:bCs w:val="0"/>
                <w:szCs w:val="24"/>
              </w:rPr>
              <w:t xml:space="preserve"> </w:t>
            </w:r>
          </w:p>
          <w:p w14:paraId="7A123A4E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Strong"/>
                <w:rFonts w:cs="Arial"/>
                <w:b w:val="0"/>
                <w:bCs w:val="0"/>
                <w:sz w:val="20"/>
                <w:szCs w:val="20"/>
              </w:rPr>
              <w:t xml:space="preserve">Make a note of any hazards to walkers or others on </w:t>
            </w:r>
            <w:r>
              <w:rPr>
                <w:rStyle w:val="Strong"/>
                <w:rFonts w:cs="Arial"/>
                <w:b w:val="0"/>
                <w:bCs w:val="0"/>
                <w:sz w:val="20"/>
                <w:szCs w:val="20"/>
              </w:rPr>
              <w:t>your route</w:t>
            </w:r>
          </w:p>
        </w:tc>
        <w:tc>
          <w:tcPr>
            <w:tcW w:w="9260" w:type="dxa"/>
            <w:gridSpan w:val="2"/>
            <w:tcBorders>
              <w:top w:val="single" w:sz="12" w:space="0" w:color="007A87"/>
              <w:left w:val="single" w:sz="12" w:space="0" w:color="007A87"/>
              <w:bottom w:val="single" w:sz="12" w:space="0" w:color="007A87"/>
              <w:right w:val="single" w:sz="12" w:space="0" w:color="007A87"/>
            </w:tcBorders>
            <w:shd w:val="clear" w:color="auto" w:fill="auto"/>
            <w:vAlign w:val="center"/>
          </w:tcPr>
          <w:p w14:paraId="7A123A4F" w14:textId="77777777" w:rsidR="00503E7F" w:rsidRDefault="00431807">
            <w:pPr>
              <w:spacing w:after="0" w:line="240" w:lineRule="auto"/>
              <w:rPr>
                <w:rStyle w:val="Strong"/>
                <w:rFonts w:cs="Arial"/>
                <w:szCs w:val="24"/>
              </w:rPr>
            </w:pPr>
            <w:r>
              <w:rPr>
                <w:rStyle w:val="Strong"/>
                <w:rFonts w:cs="Arial"/>
                <w:szCs w:val="24"/>
              </w:rPr>
              <w:t>Precautions</w:t>
            </w:r>
          </w:p>
          <w:p w14:paraId="7A123A50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Strong"/>
                <w:rFonts w:cs="Arial"/>
                <w:b w:val="0"/>
                <w:bCs w:val="0"/>
                <w:sz w:val="20"/>
                <w:szCs w:val="20"/>
              </w:rPr>
              <w:t>Tick the boxes that apply and add any others – you don’t need to tick every box.</w:t>
            </w:r>
          </w:p>
        </w:tc>
        <w:tc>
          <w:tcPr>
            <w:tcW w:w="568" w:type="dxa"/>
            <w:tcBorders>
              <w:top w:val="single" w:sz="12" w:space="0" w:color="007A87"/>
              <w:left w:val="single" w:sz="12" w:space="0" w:color="007A87"/>
              <w:bottom w:val="single" w:sz="12" w:space="0" w:color="007A87"/>
              <w:right w:val="single" w:sz="12" w:space="0" w:color="007A87"/>
            </w:tcBorders>
            <w:shd w:val="clear" w:color="auto" w:fill="auto"/>
            <w:vAlign w:val="center"/>
          </w:tcPr>
          <w:p w14:paraId="7A123A51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58" w14:textId="77777777">
        <w:trPr>
          <w:trHeight w:val="295"/>
        </w:trPr>
        <w:tc>
          <w:tcPr>
            <w:tcW w:w="2688" w:type="dxa"/>
            <w:vMerge w:val="restart"/>
            <w:tcBorders>
              <w:top w:val="single" w:sz="12" w:space="0" w:color="007A87"/>
              <w:left w:val="single" w:sz="12" w:space="0" w:color="000000"/>
            </w:tcBorders>
            <w:shd w:val="clear" w:color="auto" w:fill="auto"/>
            <w:vAlign w:val="center"/>
          </w:tcPr>
          <w:p w14:paraId="7A123A53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Weather</w:t>
            </w:r>
          </w:p>
          <w:p w14:paraId="7A123A54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sz w:val="20"/>
                <w:szCs w:val="20"/>
              </w:rPr>
              <w:t>What is the forecasted weather? Is there any danger of extreme temperatures, heavy rainfall or other severe weather events?</w:t>
            </w:r>
          </w:p>
        </w:tc>
        <w:tc>
          <w:tcPr>
            <w:tcW w:w="2834" w:type="dxa"/>
            <w:vMerge w:val="restart"/>
            <w:tcBorders>
              <w:top w:val="single" w:sz="12" w:space="0" w:color="007A87"/>
            </w:tcBorders>
            <w:shd w:val="clear" w:color="auto" w:fill="auto"/>
          </w:tcPr>
          <w:p w14:paraId="7A123A55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tcBorders>
              <w:top w:val="single" w:sz="12" w:space="0" w:color="007A87"/>
            </w:tcBorders>
            <w:shd w:val="clear" w:color="auto" w:fill="auto"/>
            <w:vAlign w:val="center"/>
          </w:tcPr>
          <w:p w14:paraId="7A123A56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Check the weather forecast and postpone/cancel if necessary </w:t>
            </w:r>
          </w:p>
        </w:tc>
        <w:tc>
          <w:tcPr>
            <w:tcW w:w="569" w:type="dxa"/>
            <w:tcBorders>
              <w:top w:val="single" w:sz="12" w:space="0" w:color="007A87"/>
              <w:right w:val="single" w:sz="12" w:space="0" w:color="000000"/>
            </w:tcBorders>
            <w:shd w:val="clear" w:color="auto" w:fill="auto"/>
            <w:vAlign w:val="center"/>
          </w:tcPr>
          <w:p w14:paraId="7A123A57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5D" w14:textId="77777777">
        <w:trPr>
          <w:trHeight w:val="295"/>
        </w:trPr>
        <w:tc>
          <w:tcPr>
            <w:tcW w:w="2688" w:type="dxa"/>
            <w:vMerge/>
            <w:shd w:val="clear" w:color="auto" w:fill="auto"/>
            <w:vAlign w:val="center"/>
          </w:tcPr>
          <w:p w14:paraId="7A123A59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5A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5B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Advise walkers to bring suitable clothing and items for the conditions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5C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62" w14:textId="77777777">
        <w:trPr>
          <w:trHeight w:val="295"/>
        </w:trPr>
        <w:tc>
          <w:tcPr>
            <w:tcW w:w="2688" w:type="dxa"/>
            <w:vMerge/>
            <w:shd w:val="clear" w:color="auto" w:fill="auto"/>
            <w:vAlign w:val="center"/>
          </w:tcPr>
          <w:p w14:paraId="7A123A5E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5F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60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Make a note of ‘escape routes’ on the recce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61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6A" w14:textId="77777777">
        <w:trPr>
          <w:trHeight w:val="694"/>
        </w:trPr>
        <w:tc>
          <w:tcPr>
            <w:tcW w:w="2688" w:type="dxa"/>
            <w:vMerge/>
            <w:shd w:val="clear" w:color="auto" w:fill="auto"/>
            <w:vAlign w:val="center"/>
          </w:tcPr>
          <w:p w14:paraId="7A123A63" w14:textId="77777777" w:rsidR="00503E7F" w:rsidRDefault="00503E7F">
            <w:pPr>
              <w:spacing w:after="0" w:line="240" w:lineRule="auto"/>
              <w:rPr>
                <w:rFonts w:cs="Arial"/>
                <w:i/>
                <w:szCs w:val="24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64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65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Other/Detail:</w:t>
            </w:r>
          </w:p>
          <w:p w14:paraId="7A123A66" w14:textId="77777777" w:rsidR="00503E7F" w:rsidRDefault="00503E7F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</w:rPr>
            </w:pPr>
          </w:p>
          <w:p w14:paraId="7A123A67" w14:textId="77777777" w:rsidR="00503E7F" w:rsidRDefault="00503E7F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</w:rPr>
            </w:pPr>
          </w:p>
          <w:p w14:paraId="7A123A68" w14:textId="77777777" w:rsidR="00503E7F" w:rsidRDefault="00503E7F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</w:rPr>
            </w:pPr>
          </w:p>
          <w:p w14:paraId="7A123A69" w14:textId="77777777" w:rsidR="00503E7F" w:rsidRDefault="00503E7F">
            <w:pPr>
              <w:pStyle w:val="ListParagraph"/>
              <w:spacing w:after="0" w:line="240" w:lineRule="auto"/>
              <w:ind w:left="360"/>
              <w:rPr>
                <w:rFonts w:cs="Arial"/>
                <w:sz w:val="20"/>
                <w:szCs w:val="20"/>
              </w:rPr>
            </w:pPr>
          </w:p>
        </w:tc>
      </w:tr>
      <w:tr w:rsidR="00503E7F" w14:paraId="7A123A72" w14:textId="77777777">
        <w:trPr>
          <w:trHeight w:val="295"/>
        </w:trPr>
        <w:tc>
          <w:tcPr>
            <w:tcW w:w="2688" w:type="dxa"/>
            <w:vMerge w:val="restart"/>
            <w:tcBorders>
              <w:left w:val="single" w:sz="12" w:space="0" w:color="000000"/>
            </w:tcBorders>
            <w:shd w:val="clear" w:color="auto" w:fill="auto"/>
          </w:tcPr>
          <w:p w14:paraId="7A123A6B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6C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6D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Traffic</w:t>
            </w:r>
          </w:p>
          <w:p w14:paraId="7A123A6E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sz w:val="20"/>
                <w:szCs w:val="20"/>
              </w:rPr>
              <w:t xml:space="preserve">Do you need to cross or walk </w:t>
            </w:r>
            <w:r>
              <w:rPr>
                <w:rFonts w:cs="Arial"/>
                <w:sz w:val="20"/>
                <w:szCs w:val="20"/>
              </w:rPr>
              <w:t>along a road? Are there any level crossings?</w:t>
            </w:r>
          </w:p>
        </w:tc>
        <w:tc>
          <w:tcPr>
            <w:tcW w:w="2834" w:type="dxa"/>
            <w:vMerge w:val="restart"/>
            <w:shd w:val="clear" w:color="auto" w:fill="auto"/>
          </w:tcPr>
          <w:p w14:paraId="7A123A6F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70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Check for suitable crossing places on the recce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71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77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73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74" w14:textId="77777777" w:rsidR="00503E7F" w:rsidRDefault="00503E7F">
            <w:pPr>
              <w:spacing w:after="0" w:line="240" w:lineRule="auto"/>
              <w:rPr>
                <w:rStyle w:val="normaltextrun"/>
                <w:rFonts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75" w14:textId="77777777" w:rsidR="00503E7F" w:rsidRDefault="00431807">
            <w:pPr>
              <w:spacing w:after="0" w:line="240" w:lineRule="auto"/>
              <w:rPr>
                <w:rStyle w:val="normaltextrun"/>
                <w:rFonts w:cs="Arial"/>
                <w:sz w:val="20"/>
                <w:szCs w:val="20"/>
              </w:rPr>
            </w:pPr>
            <w:r>
              <w:rPr>
                <w:rStyle w:val="normaltextrun"/>
                <w:rFonts w:cs="Arial"/>
                <w:sz w:val="20"/>
                <w:szCs w:val="20"/>
              </w:rPr>
              <w:t>Communicate clearly with the group on the day</w:t>
            </w:r>
            <w:r>
              <w:rPr>
                <w:rStyle w:val="eop"/>
                <w:rFonts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76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03E7F" w14:paraId="7A123A7C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78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79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7A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Maintain single file on any road sections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7B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84" w14:textId="77777777">
        <w:trPr>
          <w:trHeight w:val="694"/>
        </w:trPr>
        <w:tc>
          <w:tcPr>
            <w:tcW w:w="2688" w:type="dxa"/>
            <w:vMerge/>
            <w:shd w:val="clear" w:color="auto" w:fill="auto"/>
          </w:tcPr>
          <w:p w14:paraId="7A123A7D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7E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7F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Other/Detail:</w:t>
            </w:r>
          </w:p>
          <w:p w14:paraId="7A123A80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81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82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83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03E7F" w14:paraId="7A123A8B" w14:textId="77777777">
        <w:trPr>
          <w:trHeight w:val="295"/>
        </w:trPr>
        <w:tc>
          <w:tcPr>
            <w:tcW w:w="2688" w:type="dxa"/>
            <w:vMerge w:val="restart"/>
            <w:tcBorders>
              <w:left w:val="single" w:sz="12" w:space="0" w:color="000000"/>
            </w:tcBorders>
            <w:shd w:val="clear" w:color="auto" w:fill="auto"/>
          </w:tcPr>
          <w:p w14:paraId="7A123A85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86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Path surface and obstacles</w:t>
            </w:r>
          </w:p>
          <w:p w14:paraId="7A123A87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sz w:val="20"/>
                <w:szCs w:val="20"/>
              </w:rPr>
              <w:t xml:space="preserve">Are </w:t>
            </w:r>
            <w:r>
              <w:rPr>
                <w:rFonts w:cs="Arial"/>
                <w:sz w:val="20"/>
                <w:szCs w:val="20"/>
              </w:rPr>
              <w:t>there hazards such as slippery paths, loose rocks, stiles, fallen trees, steep drops?</w:t>
            </w:r>
          </w:p>
        </w:tc>
        <w:tc>
          <w:tcPr>
            <w:tcW w:w="2834" w:type="dxa"/>
            <w:vMerge w:val="restart"/>
            <w:shd w:val="clear" w:color="auto" w:fill="auto"/>
          </w:tcPr>
          <w:p w14:paraId="7A123A88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89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Check for hazards on the recce and adapt the route if needed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8A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90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8C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8D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8E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Provide clear information to walkers beforehand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8F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95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91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92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93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Advise walkers to bring </w:t>
            </w: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suitable footwear for the conditions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94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9D" w14:textId="77777777">
        <w:trPr>
          <w:trHeight w:val="694"/>
        </w:trPr>
        <w:tc>
          <w:tcPr>
            <w:tcW w:w="2688" w:type="dxa"/>
            <w:vMerge/>
            <w:shd w:val="clear" w:color="auto" w:fill="auto"/>
          </w:tcPr>
          <w:p w14:paraId="7A123A96" w14:textId="77777777" w:rsidR="00503E7F" w:rsidRDefault="00503E7F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97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98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Other/Detail:</w:t>
            </w:r>
          </w:p>
          <w:p w14:paraId="7A123A99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9A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9B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9C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03E7F" w14:paraId="7A123AA5" w14:textId="77777777">
        <w:trPr>
          <w:trHeight w:val="295"/>
        </w:trPr>
        <w:tc>
          <w:tcPr>
            <w:tcW w:w="2688" w:type="dxa"/>
            <w:vMerge w:val="restart"/>
            <w:tcBorders>
              <w:left w:val="single" w:sz="12" w:space="0" w:color="000000"/>
            </w:tcBorders>
            <w:shd w:val="clear" w:color="auto" w:fill="auto"/>
          </w:tcPr>
          <w:p w14:paraId="7A123A9E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9F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A0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Animals</w:t>
            </w:r>
          </w:p>
          <w:p w14:paraId="7A123AA1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sz w:val="20"/>
                <w:szCs w:val="20"/>
              </w:rPr>
              <w:t xml:space="preserve">Will you pass livestock? Is there any danger of ticks or bites/stings? </w:t>
            </w:r>
          </w:p>
        </w:tc>
        <w:tc>
          <w:tcPr>
            <w:tcW w:w="2834" w:type="dxa"/>
            <w:vMerge w:val="restart"/>
            <w:shd w:val="clear" w:color="auto" w:fill="auto"/>
          </w:tcPr>
          <w:p w14:paraId="7A123AA2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A3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Let walkers know to cross fields with livestock calmly and quietly, keeping the group together. Be </w:t>
            </w: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prepared to divert if needed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A4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AA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A6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A7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A8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Leave gates and property as you find them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A9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AF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AB" w14:textId="77777777" w:rsidR="00503E7F" w:rsidRDefault="00503E7F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AC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</w:tcPr>
          <w:p w14:paraId="7A123AAD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Advise walkers to check for ticks and remove promptly if found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AE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B7" w14:textId="77777777">
        <w:trPr>
          <w:trHeight w:val="690"/>
        </w:trPr>
        <w:tc>
          <w:tcPr>
            <w:tcW w:w="2688" w:type="dxa"/>
            <w:vMerge/>
            <w:shd w:val="clear" w:color="auto" w:fill="auto"/>
          </w:tcPr>
          <w:p w14:paraId="7A123AB0" w14:textId="77777777" w:rsidR="00503E7F" w:rsidRDefault="00503E7F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B1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right w:val="single" w:sz="12" w:space="0" w:color="000000"/>
            </w:tcBorders>
            <w:shd w:val="clear" w:color="auto" w:fill="auto"/>
          </w:tcPr>
          <w:p w14:paraId="7A123AB2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Other/Detail:</w:t>
            </w:r>
          </w:p>
          <w:p w14:paraId="7A123AB3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A123AB4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A123AB5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3CF3D0B" w14:textId="77777777" w:rsidR="00431807" w:rsidRDefault="00431807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A123AB6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BF" w14:textId="77777777">
        <w:trPr>
          <w:trHeight w:val="295"/>
        </w:trPr>
        <w:tc>
          <w:tcPr>
            <w:tcW w:w="2688" w:type="dxa"/>
            <w:vMerge w:val="restart"/>
            <w:tcBorders>
              <w:left w:val="single" w:sz="12" w:space="0" w:color="000000"/>
            </w:tcBorders>
            <w:shd w:val="clear" w:color="auto" w:fill="auto"/>
          </w:tcPr>
          <w:p w14:paraId="7A123AB8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B9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  <w:p w14:paraId="7A123ABA" w14:textId="77777777" w:rsidR="00503E7F" w:rsidRDefault="0043180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Communications</w:t>
            </w:r>
          </w:p>
          <w:p w14:paraId="7A123ABB" w14:textId="77777777" w:rsidR="00503E7F" w:rsidRDefault="00431807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sz w:val="20"/>
                <w:szCs w:val="20"/>
              </w:rPr>
              <w:t xml:space="preserve">Is there a chance you could get lost, lose touch with walkers, lose </w:t>
            </w:r>
            <w:r>
              <w:rPr>
                <w:rFonts w:cs="Arial"/>
                <w:sz w:val="20"/>
                <w:szCs w:val="20"/>
              </w:rPr>
              <w:t>visibility or phone signal?</w:t>
            </w:r>
          </w:p>
        </w:tc>
        <w:tc>
          <w:tcPr>
            <w:tcW w:w="2834" w:type="dxa"/>
            <w:vMerge w:val="restart"/>
            <w:shd w:val="clear" w:color="auto" w:fill="auto"/>
          </w:tcPr>
          <w:p w14:paraId="7A123ABC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BD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Recce the route in advance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BE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C4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C0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C1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C2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Pre-register phone with 999 emergency text service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C3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3E7F" w14:paraId="7A123AC9" w14:textId="77777777">
        <w:trPr>
          <w:trHeight w:val="295"/>
        </w:trPr>
        <w:tc>
          <w:tcPr>
            <w:tcW w:w="2688" w:type="dxa"/>
            <w:vMerge/>
            <w:shd w:val="clear" w:color="auto" w:fill="auto"/>
          </w:tcPr>
          <w:p w14:paraId="7A123AC5" w14:textId="77777777" w:rsidR="00503E7F" w:rsidRDefault="00503E7F">
            <w:pPr>
              <w:spacing w:after="0" w:line="240" w:lineRule="auto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C6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1" w:type="dxa"/>
            <w:gridSpan w:val="2"/>
            <w:shd w:val="clear" w:color="auto" w:fill="auto"/>
            <w:vAlign w:val="center"/>
          </w:tcPr>
          <w:p w14:paraId="7A123AC7" w14:textId="77777777" w:rsidR="00503E7F" w:rsidRDefault="00431807">
            <w:pPr>
              <w:pStyle w:val="paragraph"/>
              <w:spacing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Let somebody know your plans and the time you expect to be back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C8" w14:textId="77777777" w:rsidR="00503E7F" w:rsidRDefault="00503E7F">
            <w:pPr>
              <w:pStyle w:val="paragraph"/>
              <w:spacing w:beforeAutospacing="0" w:after="0" w:afterAutospacing="0"/>
              <w:textAlignment w:val="baseline"/>
            </w:pPr>
            <w:bookmarkStart w:id="0" w:name="_Hlk80096186"/>
            <w:bookmarkEnd w:id="0"/>
          </w:p>
        </w:tc>
      </w:tr>
      <w:tr w:rsidR="00503E7F" w14:paraId="7A123AD1" w14:textId="77777777">
        <w:trPr>
          <w:trHeight w:val="717"/>
        </w:trPr>
        <w:tc>
          <w:tcPr>
            <w:tcW w:w="2688" w:type="dxa"/>
            <w:vMerge/>
            <w:shd w:val="clear" w:color="auto" w:fill="auto"/>
          </w:tcPr>
          <w:p w14:paraId="7A123ACA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auto"/>
          </w:tcPr>
          <w:p w14:paraId="7A123ACB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right w:val="single" w:sz="12" w:space="0" w:color="000000"/>
            </w:tcBorders>
            <w:shd w:val="clear" w:color="auto" w:fill="auto"/>
          </w:tcPr>
          <w:p w14:paraId="7A123ACC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Other/Detail:</w:t>
            </w:r>
          </w:p>
          <w:p w14:paraId="7A123ACD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CE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CF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123AD0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03E7F" w14:paraId="7A123AD7" w14:textId="77777777">
        <w:trPr>
          <w:trHeight w:val="283"/>
        </w:trPr>
        <w:tc>
          <w:tcPr>
            <w:tcW w:w="2688" w:type="dxa"/>
            <w:vMerge w:val="restar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A123AD2" w14:textId="77777777" w:rsidR="00503E7F" w:rsidRDefault="00431807">
            <w:pPr>
              <w:spacing w:line="240" w:lineRule="auto"/>
              <w:rPr>
                <w:rFonts w:eastAsia="Calibri" w:cs="Arial"/>
                <w:b/>
                <w:bCs/>
                <w:sz w:val="28"/>
                <w:szCs w:val="28"/>
              </w:rPr>
            </w:pPr>
            <w:r>
              <w:rPr>
                <w:rFonts w:eastAsia="Calibri" w:cs="Arial"/>
                <w:b/>
                <w:bCs/>
                <w:sz w:val="28"/>
                <w:szCs w:val="28"/>
              </w:rPr>
              <w:t>Other</w:t>
            </w:r>
          </w:p>
          <w:p w14:paraId="7A123AD3" w14:textId="04D87631" w:rsidR="00503E7F" w:rsidRDefault="00431807">
            <w:pPr>
              <w:spacing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Add any other hazards, such as crossing golf courses,</w:t>
            </w:r>
            <w:r>
              <w:rPr>
                <w:rFonts w:eastAsia="Calibri" w:cs="Arial"/>
                <w:sz w:val="20"/>
                <w:szCs w:val="20"/>
              </w:rPr>
              <w:t xml:space="preserve"> on your walk here.</w:t>
            </w:r>
          </w:p>
        </w:tc>
        <w:tc>
          <w:tcPr>
            <w:tcW w:w="2834" w:type="dxa"/>
            <w:vMerge w:val="restart"/>
            <w:tcBorders>
              <w:bottom w:val="single" w:sz="12" w:space="0" w:color="000000"/>
            </w:tcBorders>
            <w:shd w:val="clear" w:color="auto" w:fill="auto"/>
          </w:tcPr>
          <w:p w14:paraId="7A123AD4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203" w:type="dxa"/>
            <w:shd w:val="clear" w:color="auto" w:fill="auto"/>
          </w:tcPr>
          <w:p w14:paraId="7A123AD5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 any national or local Covid-19 restrictions</w:t>
            </w:r>
          </w:p>
        </w:tc>
        <w:tc>
          <w:tcPr>
            <w:tcW w:w="627" w:type="dxa"/>
            <w:gridSpan w:val="2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A123AD6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503E7F" w14:paraId="7A123ADB" w14:textId="77777777">
        <w:trPr>
          <w:trHeight w:val="1248"/>
        </w:trPr>
        <w:tc>
          <w:tcPr>
            <w:tcW w:w="2688" w:type="dxa"/>
            <w:vMerge/>
            <w:shd w:val="clear" w:color="auto" w:fill="auto"/>
          </w:tcPr>
          <w:p w14:paraId="7A123AD8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bottom w:val="single" w:sz="12" w:space="0" w:color="000000"/>
            </w:tcBorders>
            <w:shd w:val="clear" w:color="auto" w:fill="auto"/>
          </w:tcPr>
          <w:p w14:paraId="7A123AD9" w14:textId="77777777" w:rsidR="00503E7F" w:rsidRDefault="00503E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830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A123ADA" w14:textId="77777777" w:rsidR="00503E7F" w:rsidRDefault="0043180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Other/Detail:</w:t>
            </w:r>
          </w:p>
        </w:tc>
      </w:tr>
    </w:tbl>
    <w:p w14:paraId="7A123ADC" w14:textId="77777777" w:rsidR="00503E7F" w:rsidRDefault="00503E7F">
      <w:pPr>
        <w:rPr>
          <w:rFonts w:cs="Arial"/>
          <w:szCs w:val="24"/>
        </w:rPr>
      </w:pPr>
    </w:p>
    <w:p w14:paraId="7A123ADD" w14:textId="77777777" w:rsidR="00503E7F" w:rsidRDefault="00431807">
      <w:pPr>
        <w:spacing w:after="0" w:line="240" w:lineRule="auto"/>
        <w:jc w:val="center"/>
      </w:pPr>
      <w:r>
        <w:rPr>
          <w:rFonts w:cs="Arial"/>
          <w:szCs w:val="24"/>
        </w:rPr>
        <w:t xml:space="preserve">If you have any questions about </w:t>
      </w:r>
      <w:r>
        <w:rPr>
          <w:rFonts w:cs="Arial"/>
          <w:b/>
          <w:bCs/>
          <w:szCs w:val="24"/>
        </w:rPr>
        <w:t>Ramblers group walks</w:t>
      </w:r>
      <w:r>
        <w:rPr>
          <w:rFonts w:cs="Arial"/>
          <w:szCs w:val="24"/>
        </w:rPr>
        <w:t xml:space="preserve">, please get in touch: </w:t>
      </w:r>
      <w:hyperlink r:id="rId10">
        <w:r>
          <w:rPr>
            <w:rStyle w:val="InternetLink"/>
            <w:rFonts w:cs="Arial"/>
            <w:color w:val="007A87"/>
            <w:szCs w:val="24"/>
          </w:rPr>
          <w:t>volunteersupport@ramblers.zendesk.com</w:t>
        </w:r>
      </w:hyperlink>
    </w:p>
    <w:sectPr w:rsidR="00503E7F" w:rsidSect="00431807">
      <w:headerReference w:type="default" r:id="rId11"/>
      <w:footerReference w:type="default" r:id="rId12"/>
      <w:pgSz w:w="16838" w:h="11906" w:orient="landscape"/>
      <w:pgMar w:top="1349" w:right="828" w:bottom="766" w:left="72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23AE4" w14:textId="77777777" w:rsidR="00431807" w:rsidRDefault="00431807">
      <w:pPr>
        <w:spacing w:after="0" w:line="240" w:lineRule="auto"/>
      </w:pPr>
      <w:r>
        <w:separator/>
      </w:r>
    </w:p>
  </w:endnote>
  <w:endnote w:type="continuationSeparator" w:id="0">
    <w:p w14:paraId="7A123AE6" w14:textId="77777777" w:rsidR="00431807" w:rsidRDefault="0043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 Medium">
    <w:altName w:val="Cambria"/>
    <w:charset w:val="00"/>
    <w:family w:val="roman"/>
    <w:pitch w:val="variable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 LT 45 Light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23ADF" w14:textId="77777777" w:rsidR="00503E7F" w:rsidRDefault="00503E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23AE0" w14:textId="77777777" w:rsidR="00431807" w:rsidRDefault="00431807">
      <w:pPr>
        <w:spacing w:after="0" w:line="240" w:lineRule="auto"/>
      </w:pPr>
      <w:r>
        <w:separator/>
      </w:r>
    </w:p>
  </w:footnote>
  <w:footnote w:type="continuationSeparator" w:id="0">
    <w:p w14:paraId="7A123AE2" w14:textId="77777777" w:rsidR="00431807" w:rsidRDefault="00431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23ADE" w14:textId="29730AF4" w:rsidR="00503E7F" w:rsidRDefault="0047508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77F2DB" wp14:editId="07D7E53D">
          <wp:simplePos x="0" y="0"/>
          <wp:positionH relativeFrom="margin">
            <wp:align>left</wp:align>
          </wp:positionH>
          <wp:positionV relativeFrom="paragraph">
            <wp:posOffset>-236855</wp:posOffset>
          </wp:positionV>
          <wp:extent cx="2155825" cy="1020445"/>
          <wp:effectExtent l="0" t="0" r="0" b="0"/>
          <wp:wrapThrough wrapText="bothSides">
            <wp:wrapPolygon edited="0">
              <wp:start x="3627" y="4436"/>
              <wp:lineTo x="1718" y="6049"/>
              <wp:lineTo x="382" y="8468"/>
              <wp:lineTo x="191" y="15726"/>
              <wp:lineTo x="763" y="16936"/>
              <wp:lineTo x="2672" y="17742"/>
              <wp:lineTo x="3436" y="17742"/>
              <wp:lineTo x="9734" y="16936"/>
              <wp:lineTo x="21186" y="13710"/>
              <wp:lineTo x="21377" y="8468"/>
              <wp:lineTo x="19850" y="7661"/>
              <wp:lineTo x="5344" y="4436"/>
              <wp:lineTo x="3627" y="4436"/>
            </wp:wrapPolygon>
          </wp:wrapThrough>
          <wp:docPr id="1266627835" name="Picture 2" descr="A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080477" name="Picture 2" descr="A logo with a black backgroun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03" b="16999"/>
                  <a:stretch/>
                </pic:blipFill>
                <pic:spPr bwMode="auto">
                  <a:xfrm>
                    <a:off x="0" y="0"/>
                    <a:ext cx="2155825" cy="10204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807"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7A123AE2" wp14:editId="2B73B216">
              <wp:simplePos x="0" y="0"/>
              <wp:positionH relativeFrom="column">
                <wp:posOffset>5657215</wp:posOffset>
              </wp:positionH>
              <wp:positionV relativeFrom="paragraph">
                <wp:posOffset>248920</wp:posOffset>
              </wp:positionV>
              <wp:extent cx="4084955" cy="368935"/>
              <wp:effectExtent l="0" t="0" r="0" b="0"/>
              <wp:wrapNone/>
              <wp:docPr id="1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4200" cy="368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4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123AE4" w14:textId="77777777" w:rsidR="00503E7F" w:rsidRDefault="00431807">
                          <w:pPr>
                            <w:pStyle w:val="FrameContents"/>
                            <w:rPr>
                              <w:b/>
                              <w:bCs/>
                              <w:sz w:val="40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007A87"/>
                              <w:sz w:val="40"/>
                              <w:szCs w:val="36"/>
                            </w:rPr>
                            <w:t xml:space="preserve">Group Walks </w:t>
                          </w:r>
                          <w:r>
                            <w:rPr>
                              <w:b/>
                              <w:bCs/>
                              <w:sz w:val="40"/>
                              <w:szCs w:val="36"/>
                            </w:rPr>
                            <w:t>| Risk Assessment</w:t>
                          </w:r>
                        </w:p>
                      </w:txbxContent>
                    </wps:txbx>
                    <wps:bodyPr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123AE2" id="Text Box 9" o:spid="_x0000_s1026" style="position:absolute;margin-left:445.45pt;margin-top:19.6pt;width:321.65pt;height:29.0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" fillcolor="white [3201]" stroked="f" strokeweight=".18mm">
              <v:textbox>
                <w:txbxContent>
                  <w:p w14:paraId="7A123AE4" w14:textId="77777777" w:rsidR="00503E7F" w:rsidRDefault="00431807">
                    <w:pPr>
                      <w:pStyle w:val="FrameContents"/>
                      <w:rPr>
                        <w:b/>
                        <w:bCs/>
                        <w:sz w:val="40"/>
                        <w:szCs w:val="36"/>
                      </w:rPr>
                    </w:pPr>
                    <w:r>
                      <w:rPr>
                        <w:b/>
                        <w:bCs/>
                        <w:color w:val="007A87"/>
                        <w:sz w:val="40"/>
                        <w:szCs w:val="36"/>
                      </w:rPr>
                      <w:t xml:space="preserve">Group Walks </w:t>
                    </w:r>
                    <w:r>
                      <w:rPr>
                        <w:b/>
                        <w:bCs/>
                        <w:sz w:val="40"/>
                        <w:szCs w:val="36"/>
                      </w:rPr>
                      <w:t>| Risk Assessment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7F"/>
    <w:rsid w:val="00431807"/>
    <w:rsid w:val="00475085"/>
    <w:rsid w:val="00503E7F"/>
    <w:rsid w:val="0070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23A3A"/>
  <w15:docId w15:val="{75D241C4-26E9-437F-A491-1FD4C40A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6C"/>
    <w:pPr>
      <w:spacing w:after="120" w:line="247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26C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26C"/>
    <w:pPr>
      <w:keepNext/>
      <w:keepLines/>
      <w:spacing w:before="160"/>
      <w:outlineLvl w:val="1"/>
    </w:pPr>
    <w:rPr>
      <w:rFonts w:eastAsiaTheme="majorEastAsia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26C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53F71"/>
  </w:style>
  <w:style w:type="character" w:customStyle="1" w:styleId="FooterChar">
    <w:name w:val="Footer Char"/>
    <w:basedOn w:val="DefaultParagraphFont"/>
    <w:link w:val="Footer"/>
    <w:uiPriority w:val="99"/>
    <w:qFormat/>
    <w:rsid w:val="00053F71"/>
  </w:style>
  <w:style w:type="character" w:customStyle="1" w:styleId="InternetLink">
    <w:name w:val="Internet Link"/>
    <w:basedOn w:val="DefaultParagraphFont"/>
    <w:uiPriority w:val="99"/>
    <w:unhideWhenUsed/>
    <w:rsid w:val="00F911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9116E"/>
    <w:rPr>
      <w:color w:val="605E5C"/>
      <w:shd w:val="clear" w:color="auto" w:fill="E1DFDD"/>
    </w:rPr>
  </w:style>
  <w:style w:type="character" w:customStyle="1" w:styleId="textboxChar">
    <w:name w:val="textbox Char"/>
    <w:basedOn w:val="DefaultParagraphFont"/>
    <w:qFormat/>
    <w:rsid w:val="0056434D"/>
    <w:rPr>
      <w:rFonts w:ascii="Arial" w:hAnsi="Arial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4A326C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571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52571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2571E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2571E"/>
    <w:rPr>
      <w:rFonts w:ascii="Segoe UI" w:hAnsi="Segoe UI" w:cs="Segoe UI"/>
      <w:sz w:val="18"/>
      <w:szCs w:val="18"/>
    </w:rPr>
  </w:style>
  <w:style w:type="character" w:customStyle="1" w:styleId="tabletextChar">
    <w:name w:val="table text Char"/>
    <w:basedOn w:val="DefaultParagraphFont"/>
    <w:qFormat/>
    <w:rsid w:val="004A326C"/>
    <w:rPr>
      <w:rFonts w:ascii="Arial" w:hAnsi="Arial"/>
    </w:rPr>
  </w:style>
  <w:style w:type="character" w:customStyle="1" w:styleId="ListnospacingChar">
    <w:name w:val="List no spacing Char"/>
    <w:basedOn w:val="ListParagraphChar"/>
    <w:link w:val="Listnospacing"/>
    <w:qFormat/>
    <w:rsid w:val="004A326C"/>
    <w:rPr>
      <w:rFonts w:ascii="Arial" w:hAnsi="Arial"/>
      <w:sz w:val="24"/>
    </w:rPr>
  </w:style>
  <w:style w:type="character" w:customStyle="1" w:styleId="BoxquoteChar">
    <w:name w:val="Box quote Char"/>
    <w:basedOn w:val="QuoteChar"/>
    <w:link w:val="Boxquote"/>
    <w:qFormat/>
    <w:rsid w:val="004A326C"/>
    <w:rPr>
      <w:rFonts w:ascii="Arial" w:hAnsi="Arial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sid w:val="004A326C"/>
    <w:rPr>
      <w:rFonts w:ascii="Arial" w:hAnsi="Arial"/>
      <w:i/>
      <w:iCs/>
      <w:color w:val="404040" w:themeColor="text1" w:themeTint="BF"/>
      <w:sz w:val="24"/>
    </w:rPr>
  </w:style>
  <w:style w:type="character" w:customStyle="1" w:styleId="BoxquoteattribChar">
    <w:name w:val="Box quote attrib Char"/>
    <w:basedOn w:val="QuoteChar"/>
    <w:link w:val="Boxquoteattrib"/>
    <w:qFormat/>
    <w:rsid w:val="004A326C"/>
    <w:rPr>
      <w:rFonts w:ascii="Stag Medium" w:hAnsi="Stag Medium"/>
      <w:i/>
      <w:iCs/>
      <w:color w:val="404040" w:themeColor="text1" w:themeTint="BF"/>
      <w:sz w:val="24"/>
    </w:rPr>
  </w:style>
  <w:style w:type="character" w:customStyle="1" w:styleId="textboxpostChar">
    <w:name w:val="textbox post Char"/>
    <w:basedOn w:val="DefaultParagraphFont"/>
    <w:qFormat/>
    <w:rsid w:val="004A326C"/>
    <w:rPr>
      <w:rFonts w:ascii="Arial" w:hAnsi="Arial"/>
      <w:sz w:val="24"/>
    </w:rPr>
  </w:style>
  <w:style w:type="character" w:customStyle="1" w:styleId="textboxpreChar">
    <w:name w:val="textbox pre Char"/>
    <w:basedOn w:val="textboxpostChar"/>
    <w:qFormat/>
    <w:rsid w:val="004A326C"/>
    <w:rPr>
      <w:rFonts w:ascii="Arial" w:hAnsi="Arial"/>
      <w:sz w:val="24"/>
    </w:rPr>
  </w:style>
  <w:style w:type="character" w:customStyle="1" w:styleId="doctypeChar">
    <w:name w:val="doctype Char"/>
    <w:basedOn w:val="TitleChar"/>
    <w:qFormat/>
    <w:rsid w:val="004A326C"/>
    <w:rPr>
      <w:rFonts w:ascii="Arial" w:eastAsiaTheme="majorEastAsia" w:hAnsi="Arial" w:cstheme="majorBidi"/>
      <w:spacing w:val="-10"/>
      <w:kern w:val="2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4A326C"/>
    <w:rPr>
      <w:rFonts w:ascii="Arial" w:eastAsiaTheme="majorEastAsia" w:hAnsi="Arial" w:cstheme="majorBidi"/>
      <w:spacing w:val="-10"/>
      <w:kern w:val="2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4A326C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A326C"/>
    <w:rPr>
      <w:rFonts w:ascii="Arial" w:eastAsiaTheme="majorEastAsia" w:hAnsi="Arial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A326C"/>
    <w:rPr>
      <w:rFonts w:ascii="Arial" w:eastAsiaTheme="majorEastAsia" w:hAnsi="Arial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4A326C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4A326C"/>
    <w:rPr>
      <w:rFonts w:ascii="Arial" w:hAnsi="Arial"/>
      <w:b/>
      <w:bCs/>
    </w:rPr>
  </w:style>
  <w:style w:type="character" w:styleId="SubtleEmphasis">
    <w:name w:val="Subtle Emphasis"/>
    <w:basedOn w:val="DefaultParagraphFont"/>
    <w:uiPriority w:val="19"/>
    <w:qFormat/>
    <w:rsid w:val="004A326C"/>
    <w:rPr>
      <w:i/>
      <w:iCs/>
      <w:color w:val="FFFFFF" w:themeColor="background1"/>
    </w:rPr>
  </w:style>
  <w:style w:type="character" w:styleId="IntenseEmphasis">
    <w:name w:val="Intense Emphasis"/>
    <w:basedOn w:val="DefaultParagraphFont"/>
    <w:uiPriority w:val="21"/>
    <w:qFormat/>
    <w:rsid w:val="004A326C"/>
    <w:rPr>
      <w:i/>
      <w:iCs/>
      <w:color w:val="4472C4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F10E8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qFormat/>
    <w:rsid w:val="006A1C2D"/>
  </w:style>
  <w:style w:type="character" w:customStyle="1" w:styleId="eop">
    <w:name w:val="eop"/>
    <w:basedOn w:val="DefaultParagraphFont"/>
    <w:qFormat/>
    <w:rsid w:val="006A1C2D"/>
  </w:style>
  <w:style w:type="character" w:customStyle="1" w:styleId="ListLabel1">
    <w:name w:val="ListLabel 1"/>
    <w:qFormat/>
    <w:rPr>
      <w:rFonts w:eastAsia="Calibri"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eastAsia="Calibri" w:cs="Aria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b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eastAsia="Calibri" w:cs="Aria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sz w:val="20"/>
    </w:rPr>
  </w:style>
  <w:style w:type="character" w:customStyle="1" w:styleId="ListLabel89">
    <w:name w:val="ListLabel 89"/>
    <w:qFormat/>
    <w:rPr>
      <w:sz w:val="20"/>
    </w:rPr>
  </w:style>
  <w:style w:type="character" w:customStyle="1" w:styleId="ListLabel90">
    <w:name w:val="ListLabel 90"/>
    <w:qFormat/>
    <w:rPr>
      <w:sz w:val="20"/>
    </w:rPr>
  </w:style>
  <w:style w:type="character" w:customStyle="1" w:styleId="ListLabel91">
    <w:name w:val="ListLabel 91"/>
    <w:qFormat/>
    <w:rPr>
      <w:sz w:val="20"/>
    </w:rPr>
  </w:style>
  <w:style w:type="character" w:customStyle="1" w:styleId="ListLabel92">
    <w:name w:val="ListLabel 92"/>
    <w:qFormat/>
    <w:rPr>
      <w:sz w:val="20"/>
    </w:rPr>
  </w:style>
  <w:style w:type="character" w:customStyle="1" w:styleId="ListLabel93">
    <w:name w:val="ListLabel 93"/>
    <w:qFormat/>
    <w:rPr>
      <w:sz w:val="20"/>
    </w:rPr>
  </w:style>
  <w:style w:type="character" w:customStyle="1" w:styleId="ListLabel94">
    <w:name w:val="ListLabel 94"/>
    <w:qFormat/>
    <w:rPr>
      <w:sz w:val="20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sz w:val="20"/>
    </w:rPr>
  </w:style>
  <w:style w:type="character" w:customStyle="1" w:styleId="ListLabel116">
    <w:name w:val="ListLabel 116"/>
    <w:qFormat/>
    <w:rPr>
      <w:sz w:val="20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sz w:val="20"/>
    </w:rPr>
  </w:style>
  <w:style w:type="character" w:customStyle="1" w:styleId="ListLabel130">
    <w:name w:val="ListLabel 130"/>
    <w:qFormat/>
    <w:rPr>
      <w:sz w:val="20"/>
    </w:rPr>
  </w:style>
  <w:style w:type="character" w:customStyle="1" w:styleId="ListLabel131">
    <w:name w:val="ListLabel 131"/>
    <w:qFormat/>
    <w:rPr>
      <w:rFonts w:cs="Arial"/>
      <w:color w:val="007A87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ListParagraphChar"/>
    <w:uiPriority w:val="34"/>
    <w:qFormat/>
    <w:rsid w:val="004A326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53F7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053F71"/>
    <w:pPr>
      <w:tabs>
        <w:tab w:val="center" w:pos="4513"/>
        <w:tab w:val="right" w:pos="9026"/>
      </w:tabs>
    </w:pPr>
  </w:style>
  <w:style w:type="paragraph" w:customStyle="1" w:styleId="textbox">
    <w:name w:val="textbox"/>
    <w:basedOn w:val="Normal"/>
    <w:qFormat/>
    <w:rsid w:val="0056434D"/>
    <w:pPr>
      <w:ind w:left="1134"/>
    </w:pPr>
  </w:style>
  <w:style w:type="paragraph" w:styleId="NormalWeb">
    <w:name w:val="Normal (Web)"/>
    <w:basedOn w:val="Normal"/>
    <w:uiPriority w:val="99"/>
    <w:semiHidden/>
    <w:unhideWhenUsed/>
    <w:qFormat/>
    <w:rsid w:val="0056434D"/>
    <w:pPr>
      <w:spacing w:beforeAutospacing="1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5257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5257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2571E"/>
    <w:rPr>
      <w:rFonts w:ascii="Segoe UI" w:hAnsi="Segoe UI" w:cs="Segoe UI"/>
      <w:sz w:val="18"/>
      <w:szCs w:val="18"/>
    </w:rPr>
  </w:style>
  <w:style w:type="paragraph" w:customStyle="1" w:styleId="tabletext">
    <w:name w:val="table text"/>
    <w:basedOn w:val="Normal"/>
    <w:qFormat/>
    <w:rsid w:val="004A326C"/>
    <w:pPr>
      <w:spacing w:before="120" w:line="240" w:lineRule="auto"/>
    </w:pPr>
    <w:rPr>
      <w:sz w:val="22"/>
    </w:rPr>
  </w:style>
  <w:style w:type="paragraph" w:customStyle="1" w:styleId="Listnospacing">
    <w:name w:val="List no spacing"/>
    <w:basedOn w:val="ListParagraph"/>
    <w:link w:val="ListnospacingChar"/>
    <w:qFormat/>
    <w:rsid w:val="004A326C"/>
  </w:style>
  <w:style w:type="paragraph" w:customStyle="1" w:styleId="Boxquote">
    <w:name w:val="Box quote"/>
    <w:basedOn w:val="Quote"/>
    <w:link w:val="BoxquoteChar"/>
    <w:qFormat/>
    <w:rsid w:val="004A326C"/>
    <w:pPr>
      <w:spacing w:before="0" w:after="160"/>
      <w:ind w:left="1418" w:right="0"/>
      <w:jc w:val="left"/>
    </w:pPr>
  </w:style>
  <w:style w:type="paragraph" w:styleId="Quote">
    <w:name w:val="Quote"/>
    <w:basedOn w:val="Normal"/>
    <w:next w:val="Normal"/>
    <w:link w:val="QuoteChar"/>
    <w:uiPriority w:val="29"/>
    <w:qFormat/>
    <w:rsid w:val="004A326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customStyle="1" w:styleId="Boxquoteattrib">
    <w:name w:val="Box quote attrib"/>
    <w:basedOn w:val="Quote"/>
    <w:link w:val="BoxquoteattribChar"/>
    <w:qFormat/>
    <w:rsid w:val="004A326C"/>
    <w:pPr>
      <w:spacing w:before="0" w:after="0"/>
      <w:ind w:left="1418" w:right="0"/>
      <w:jc w:val="left"/>
    </w:pPr>
    <w:rPr>
      <w:rFonts w:ascii="Stag Medium" w:hAnsi="Stag Medium"/>
    </w:rPr>
  </w:style>
  <w:style w:type="paragraph" w:customStyle="1" w:styleId="textboxpost">
    <w:name w:val="textbox post"/>
    <w:basedOn w:val="Normal"/>
    <w:qFormat/>
    <w:rsid w:val="004A326C"/>
  </w:style>
  <w:style w:type="paragraph" w:customStyle="1" w:styleId="textboxpre">
    <w:name w:val="textbox pre"/>
    <w:basedOn w:val="textboxpost"/>
    <w:qFormat/>
    <w:rsid w:val="004A326C"/>
    <w:pPr>
      <w:spacing w:after="0"/>
      <w:ind w:left="1134"/>
      <w:contextualSpacing/>
    </w:pPr>
  </w:style>
  <w:style w:type="paragraph" w:customStyle="1" w:styleId="doctype">
    <w:name w:val="doctype"/>
    <w:basedOn w:val="Title"/>
    <w:qFormat/>
    <w:rsid w:val="004A326C"/>
    <w:pPr>
      <w:spacing w:before="240" w:after="120"/>
    </w:pPr>
    <w:rPr>
      <w:sz w:val="36"/>
    </w:rPr>
  </w:style>
  <w:style w:type="paragraph" w:styleId="Title">
    <w:name w:val="Title"/>
    <w:basedOn w:val="Normal"/>
    <w:next w:val="Normal"/>
    <w:link w:val="TitleChar"/>
    <w:uiPriority w:val="10"/>
    <w:qFormat/>
    <w:rsid w:val="004A326C"/>
    <w:pPr>
      <w:spacing w:after="0" w:line="240" w:lineRule="auto"/>
      <w:contextualSpacing/>
    </w:pPr>
    <w:rPr>
      <w:rFonts w:eastAsiaTheme="majorEastAsia" w:cstheme="majorBidi"/>
      <w:spacing w:val="-10"/>
      <w:kern w:val="2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26C"/>
    <w:p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NoSpacing">
    <w:name w:val="No Spacing"/>
    <w:uiPriority w:val="1"/>
    <w:qFormat/>
    <w:rsid w:val="004A326C"/>
    <w:rPr>
      <w:rFonts w:ascii="HelveticaNeue LT 45 Light" w:hAnsi="HelveticaNeue LT 45 Light"/>
      <w:sz w:val="24"/>
    </w:rPr>
  </w:style>
  <w:style w:type="paragraph" w:customStyle="1" w:styleId="paragraph">
    <w:name w:val="paragraph"/>
    <w:basedOn w:val="Normal"/>
    <w:qFormat/>
    <w:rsid w:val="006A1C2D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6E2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olunteersupport@ramblers.zendesk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ef23576-0d34-4cac-951a-ae0e877faaf8">
      <UserInfo>
        <DisplayName>Rebecca Birrane</DisplayName>
        <AccountId>38</AccountId>
        <AccountType/>
      </UserInfo>
      <UserInfo>
        <DisplayName>Michael Hopkins</DisplayName>
        <AccountId>56</AccountId>
        <AccountType/>
      </UserInfo>
      <UserInfo>
        <DisplayName>Mark Crosby</DisplayName>
        <AccountId>12</AccountId>
        <AccountType/>
      </UserInfo>
      <UserInfo>
        <DisplayName>Tanya Curry</DisplayName>
        <AccountId>119</AccountId>
        <AccountType/>
      </UserInfo>
      <UserInfo>
        <DisplayName>Suzanne Rodrigues</DisplayName>
        <AccountId>6</AccountId>
        <AccountType/>
      </UserInfo>
      <UserInfo>
        <DisplayName>Kerry Walsh</DisplayName>
        <AccountId>98</AccountId>
        <AccountType/>
      </UserInfo>
      <UserInfo>
        <DisplayName>Tom Platt</DisplayName>
        <AccountId>44</AccountId>
        <AccountType/>
      </UserInfo>
      <UserInfo>
        <DisplayName>Emily Hatcher</DisplayName>
        <AccountId>28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3B9BD64E6724F9750495FE184F1D2" ma:contentTypeVersion="12" ma:contentTypeDescription="Create a new document." ma:contentTypeScope="" ma:versionID="a4fe998464aaf60228d9c7ea6d815d0e">
  <xsd:schema xmlns:xsd="http://www.w3.org/2001/XMLSchema" xmlns:xs="http://www.w3.org/2001/XMLSchema" xmlns:p="http://schemas.microsoft.com/office/2006/metadata/properties" xmlns:ns2="9448f32c-ca11-482f-af49-f6ce46c2ccee" xmlns:ns3="0ef23576-0d34-4cac-951a-ae0e877faaf8" targetNamespace="http://schemas.microsoft.com/office/2006/metadata/properties" ma:root="true" ma:fieldsID="fdaeb3415d80f98cd74a85fb3c30b2c0" ns2:_="" ns3:_="">
    <xsd:import namespace="9448f32c-ca11-482f-af49-f6ce46c2ccee"/>
    <xsd:import namespace="0ef23576-0d34-4cac-951a-ae0e877fa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8f32c-ca11-482f-af49-f6ce46c2c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23576-0d34-4cac-951a-ae0e877fa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B718E-22C1-4386-AD48-FBB6F312DF5E}">
  <ds:schemaRefs>
    <ds:schemaRef ds:uri="http://schemas.microsoft.com/office/2006/metadata/properties"/>
    <ds:schemaRef ds:uri="http://schemas.microsoft.com/office/infopath/2007/PartnerControls"/>
    <ds:schemaRef ds:uri="c680f294-0a6f-42f9-b506-f4c174ad9d46"/>
    <ds:schemaRef ds:uri="0ef23576-0d34-4cac-951a-ae0e877faaf8"/>
  </ds:schemaRefs>
</ds:datastoreItem>
</file>

<file path=customXml/itemProps2.xml><?xml version="1.0" encoding="utf-8"?>
<ds:datastoreItem xmlns:ds="http://schemas.openxmlformats.org/officeDocument/2006/customXml" ds:itemID="{FBECFBFE-5F9D-4BAD-A5AC-4D347F3CF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8f32c-ca11-482f-af49-f6ce46c2ccee"/>
    <ds:schemaRef ds:uri="0ef23576-0d34-4cac-951a-ae0e877fa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A93AD0-7700-43E0-A8CF-3A8636AD7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052822-92E2-4744-97E0-32261045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Birrane</dc:creator>
  <dc:description/>
  <cp:lastModifiedBy>Ruth Cornish</cp:lastModifiedBy>
  <cp:revision>3</cp:revision>
  <dcterms:created xsi:type="dcterms:W3CDTF">2024-07-07T10:58:00Z</dcterms:created>
  <dcterms:modified xsi:type="dcterms:W3CDTF">2024-07-07T11:04:00Z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0x01010006B3B9BD64E6724F9750495FE184F1D2</vt:lpwstr>
  </property>
  <property fmtid="{D5CDD505-2E9C-101B-9397-08002B2CF9AE}" pid="5" name="DocSecurity">
    <vt:i4>4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Order">
    <vt:i4>1685000</vt:i4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  <property fmtid="{D5CDD505-2E9C-101B-9397-08002B2CF9AE}" pid="15" name="xd_ProgID">
    <vt:lpwstr/>
  </property>
  <property fmtid="{D5CDD505-2E9C-101B-9397-08002B2CF9AE}" pid="16" name="xd_Signature">
    <vt:bool>false</vt:bool>
  </property>
</Properties>
</file>